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CFA" w:rsidRPr="004C3745" w:rsidRDefault="00012CFA" w:rsidP="00EC0A9D">
      <w:pPr>
        <w:pStyle w:val="Heading1"/>
        <w:rPr>
          <w:noProof/>
          <w:color w:val="auto"/>
          <w:lang w:val="sr-Latn-CS"/>
        </w:rPr>
      </w:pPr>
      <w:bookmarkStart w:id="0" w:name="_Toc525232102"/>
      <w:r w:rsidRPr="004C3745">
        <w:rPr>
          <w:noProof/>
          <w:color w:val="auto"/>
          <w:lang w:val="sr-Latn-CS"/>
        </w:rPr>
        <w:t>BIOGRAFIJA</w:t>
      </w:r>
      <w:bookmarkEnd w:id="0"/>
    </w:p>
    <w:p w:rsidR="00012CFA" w:rsidRPr="00F22815" w:rsidRDefault="00012CFA" w:rsidP="00022BDC">
      <w:pPr>
        <w:keepNext/>
        <w:jc w:val="both"/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</w:pPr>
      <w:r w:rsidRPr="006A2326">
        <w:rPr>
          <w:noProof/>
          <w:color w:val="595959" w:themeColor="text1" w:themeTint="A6"/>
          <w:sz w:val="24"/>
          <w:szCs w:val="24"/>
          <w:lang w:val="sr-Latn-CS"/>
        </w:rPr>
        <w:t>Goran Gašparovski</w:t>
      </w:r>
      <w:r w:rsidR="00F22815">
        <w:rPr>
          <w:noProof/>
          <w:color w:val="595959" w:themeColor="text1" w:themeTint="A6"/>
          <w:sz w:val="24"/>
          <w:szCs w:val="24"/>
          <w:lang w:val="sr-Latn-CS"/>
        </w:rPr>
        <w:t xml:space="preserve"> je 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>rođen 1994. godine u Novom Sadu</w:t>
      </w:r>
      <w:r w:rsidR="0063038D">
        <w:rPr>
          <w:noProof/>
          <w:color w:val="595959" w:themeColor="text1" w:themeTint="A6"/>
          <w:sz w:val="24"/>
          <w:szCs w:val="24"/>
          <w:lang w:val="sr-Latn-CS"/>
        </w:rPr>
        <w:t>.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 Kreativnost, kritički pristup prema svemu i trud su osobine koje su ga odlikovale još od rane mladosti. </w:t>
      </w:r>
      <w:r w:rsidR="00897A8A">
        <w:rPr>
          <w:noProof/>
          <w:color w:val="595959" w:themeColor="text1" w:themeTint="A6"/>
          <w:sz w:val="24"/>
          <w:szCs w:val="24"/>
          <w:lang w:val="sr-Latn-CS"/>
        </w:rPr>
        <w:t>Od</w:t>
      </w:r>
      <w:r w:rsidR="0063038D">
        <w:rPr>
          <w:noProof/>
          <w:color w:val="595959" w:themeColor="text1" w:themeTint="A6"/>
          <w:sz w:val="24"/>
          <w:szCs w:val="24"/>
          <w:lang w:val="sr-Latn-CS"/>
        </w:rPr>
        <w:t xml:space="preserve"> 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>2013. godine je član juniorskog tima Asocijacije Šefova - Kuvara Srbije i učestvuje na</w:t>
      </w:r>
      <w:r w:rsidR="0063038D">
        <w:rPr>
          <w:noProof/>
          <w:color w:val="595959" w:themeColor="text1" w:themeTint="A6"/>
          <w:sz w:val="24"/>
          <w:szCs w:val="24"/>
          <w:lang w:val="sr-Latn-CS"/>
        </w:rPr>
        <w:t xml:space="preserve"> mnogobrojnim </w:t>
      </w:r>
      <w:r w:rsidR="000B7C04">
        <w:rPr>
          <w:noProof/>
          <w:color w:val="595959" w:themeColor="text1" w:themeTint="A6"/>
          <w:sz w:val="24"/>
          <w:szCs w:val="24"/>
          <w:lang w:val="sr-Latn-CS"/>
        </w:rPr>
        <w:t>internacionalnim</w:t>
      </w:r>
      <w:r w:rsidR="0063038D">
        <w:rPr>
          <w:noProof/>
          <w:color w:val="595959" w:themeColor="text1" w:themeTint="A6"/>
          <w:sz w:val="24"/>
          <w:szCs w:val="24"/>
          <w:lang w:val="sr-Latn-CS"/>
        </w:rPr>
        <w:t xml:space="preserve"> kulinarskim takmičenjima</w:t>
      </w:r>
      <w:r w:rsidR="00897A8A">
        <w:rPr>
          <w:noProof/>
          <w:color w:val="595959" w:themeColor="text1" w:themeTint="A6"/>
          <w:sz w:val="24"/>
          <w:szCs w:val="24"/>
          <w:lang w:val="sr-Latn-CS"/>
        </w:rPr>
        <w:t xml:space="preserve"> 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gde osvaja </w:t>
      </w:r>
      <w:r w:rsidR="0063038D">
        <w:rPr>
          <w:noProof/>
          <w:color w:val="595959" w:themeColor="text1" w:themeTint="A6"/>
          <w:sz w:val="24"/>
          <w:szCs w:val="24"/>
          <w:lang w:val="sr-Latn-CS"/>
        </w:rPr>
        <w:t>brojne medalje i priznanja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. U ovom periodu učestvuje u nekoliko humanitarnih akcija za decu bez roditeljskog staranja. 2014. godine proglašen je za </w:t>
      </w:r>
      <w:r w:rsidRPr="006A2326">
        <w:rPr>
          <w:i/>
          <w:noProof/>
          <w:color w:val="595959" w:themeColor="text1" w:themeTint="A6"/>
          <w:sz w:val="24"/>
          <w:szCs w:val="24"/>
          <w:lang w:val="sr-Latn-CS"/>
        </w:rPr>
        <w:t>đaka generacije</w:t>
      </w:r>
      <w:r w:rsidR="0063038D">
        <w:rPr>
          <w:noProof/>
          <w:color w:val="595959" w:themeColor="text1" w:themeTint="A6"/>
          <w:sz w:val="24"/>
          <w:szCs w:val="24"/>
          <w:lang w:val="sr-Latn-CS"/>
        </w:rPr>
        <w:t xml:space="preserve"> i </w:t>
      </w:r>
      <w:r w:rsidR="000B7C04">
        <w:rPr>
          <w:noProof/>
          <w:color w:val="595959" w:themeColor="text1" w:themeTint="A6"/>
          <w:sz w:val="24"/>
          <w:szCs w:val="24"/>
          <w:lang w:val="sr-Latn-CS"/>
        </w:rPr>
        <w:t>dobija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 </w:t>
      </w:r>
      <w:r w:rsidRPr="000B7C04">
        <w:rPr>
          <w:noProof/>
          <w:color w:val="595959" w:themeColor="text1" w:themeTint="A6"/>
          <w:sz w:val="24"/>
          <w:szCs w:val="24"/>
          <w:lang w:val="sr-Latn-CS"/>
        </w:rPr>
        <w:t>priznanje</w:t>
      </w:r>
      <w:r w:rsidRPr="006A2326">
        <w:rPr>
          <w:i/>
          <w:noProof/>
          <w:color w:val="595959" w:themeColor="text1" w:themeTint="A6"/>
          <w:sz w:val="24"/>
          <w:szCs w:val="24"/>
          <w:lang w:val="sr-Latn-CS"/>
        </w:rPr>
        <w:t xml:space="preserve"> „Zlatne ruke“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 za postignut</w:t>
      </w:r>
      <w:r w:rsidR="000B7C04">
        <w:rPr>
          <w:noProof/>
          <w:color w:val="595959" w:themeColor="text1" w:themeTint="A6"/>
          <w:sz w:val="24"/>
          <w:szCs w:val="24"/>
          <w:lang w:val="sr-Latn-CS"/>
        </w:rPr>
        <w:t>e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 </w:t>
      </w:r>
      <w:r w:rsidR="00312785" w:rsidRPr="006A2326">
        <w:rPr>
          <w:noProof/>
          <w:color w:val="595959" w:themeColor="text1" w:themeTint="A6"/>
          <w:sz w:val="24"/>
          <w:szCs w:val="24"/>
          <w:lang w:val="sr-Latn-CS"/>
        </w:rPr>
        <w:t>vrhunske rezultate</w:t>
      </w:r>
      <w:r w:rsidR="00312785">
        <w:rPr>
          <w:noProof/>
          <w:color w:val="595959" w:themeColor="text1" w:themeTint="A6"/>
          <w:sz w:val="24"/>
          <w:szCs w:val="24"/>
          <w:lang w:val="sr-Latn-CS"/>
        </w:rPr>
        <w:t xml:space="preserve"> i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 humanitarn</w:t>
      </w:r>
      <w:r w:rsidR="0063038D">
        <w:rPr>
          <w:noProof/>
          <w:color w:val="595959" w:themeColor="text1" w:themeTint="A6"/>
          <w:sz w:val="24"/>
          <w:szCs w:val="24"/>
          <w:lang w:val="sr-Latn-CS"/>
        </w:rPr>
        <w:t>i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 rad</w:t>
      </w:r>
      <w:r w:rsidR="00312785">
        <w:rPr>
          <w:noProof/>
          <w:color w:val="595959" w:themeColor="text1" w:themeTint="A6"/>
          <w:sz w:val="24"/>
          <w:szCs w:val="24"/>
          <w:lang w:val="sr-Latn-CS"/>
        </w:rPr>
        <w:t xml:space="preserve">. 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>U aprilu 2016. godine osniva Gastronomsku Asocijaciju Studenata, edukativno strukovno udruženje</w:t>
      </w:r>
      <w:r w:rsidR="00312785">
        <w:rPr>
          <w:noProof/>
          <w:color w:val="595959" w:themeColor="text1" w:themeTint="A6"/>
          <w:sz w:val="24"/>
          <w:szCs w:val="24"/>
          <w:lang w:val="sr-Latn-CS"/>
        </w:rPr>
        <w:t xml:space="preserve">. </w:t>
      </w:r>
      <w:r w:rsidR="00897A8A">
        <w:rPr>
          <w:noProof/>
          <w:color w:val="595959" w:themeColor="text1" w:themeTint="A6"/>
          <w:sz w:val="24"/>
          <w:szCs w:val="24"/>
          <w:lang w:val="sr-Latn-CS"/>
        </w:rPr>
        <w:t>I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ste godine volontira u organizacionom timu Svetske kulinarskoj asocijacije (WACS) i </w:t>
      </w:r>
      <w:r w:rsidR="00312785">
        <w:rPr>
          <w:noProof/>
          <w:color w:val="595959" w:themeColor="text1" w:themeTint="A6"/>
          <w:sz w:val="24"/>
          <w:szCs w:val="24"/>
          <w:lang w:val="sr-Latn-CS"/>
        </w:rPr>
        <w:t xml:space="preserve">učestvuje u 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ogranizovanju </w:t>
      </w:r>
      <w:r w:rsidRPr="006A2326">
        <w:rPr>
          <w:i/>
          <w:noProof/>
          <w:color w:val="595959" w:themeColor="text1" w:themeTint="A6"/>
          <w:sz w:val="24"/>
          <w:szCs w:val="24"/>
          <w:lang w:val="sr-Latn-CS"/>
        </w:rPr>
        <w:t>Svetskog takmičenja i kongresa kuvara</w:t>
      </w:r>
      <w:r w:rsidR="00312785">
        <w:rPr>
          <w:noProof/>
          <w:color w:val="595959" w:themeColor="text1" w:themeTint="A6"/>
          <w:sz w:val="24"/>
          <w:szCs w:val="24"/>
          <w:lang w:val="sr-Latn-CS"/>
        </w:rPr>
        <w:t xml:space="preserve"> u Solunu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>.</w:t>
      </w:r>
      <w:r w:rsidR="00373F62">
        <w:rPr>
          <w:noProof/>
          <w:color w:val="595959" w:themeColor="text1" w:themeTint="A6"/>
          <w:sz w:val="24"/>
          <w:szCs w:val="24"/>
          <w:lang w:val="sr-Latn-CS"/>
        </w:rPr>
        <w:t xml:space="preserve"> 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U aprilu 2018. godine </w:t>
      </w:r>
      <w:r w:rsidR="00312785">
        <w:rPr>
          <w:noProof/>
          <w:color w:val="595959" w:themeColor="text1" w:themeTint="A6"/>
          <w:sz w:val="24"/>
          <w:szCs w:val="24"/>
          <w:lang w:val="sr-Latn-CS"/>
        </w:rPr>
        <w:t>postaje</w:t>
      </w:r>
      <w:r w:rsidRPr="006A2326">
        <w:rPr>
          <w:noProof/>
          <w:color w:val="595959" w:themeColor="text1" w:themeTint="A6"/>
          <w:sz w:val="24"/>
          <w:szCs w:val="24"/>
          <w:lang w:val="sr-Latn-CS"/>
        </w:rPr>
        <w:t xml:space="preserve"> tehnički sekretar Kulinarske Federacije Srbije. </w:t>
      </w:r>
      <w:r w:rsidR="00897A8A">
        <w:rPr>
          <w:noProof/>
          <w:color w:val="595959" w:themeColor="text1" w:themeTint="A6"/>
          <w:sz w:val="24"/>
          <w:szCs w:val="24"/>
          <w:lang w:val="sr-Latn-CS"/>
        </w:rPr>
        <w:t>Diplomirao je</w:t>
      </w:r>
      <w:r w:rsidR="0063038D">
        <w:rPr>
          <w:noProof/>
          <w:color w:val="595959" w:themeColor="text1" w:themeTint="A6"/>
          <w:sz w:val="24"/>
          <w:szCs w:val="24"/>
          <w:lang w:val="sr-Latn-CS"/>
        </w:rPr>
        <w:t xml:space="preserve"> na </w:t>
      </w:r>
      <w:r w:rsidR="0063038D" w:rsidRPr="006A2326">
        <w:rPr>
          <w:noProof/>
          <w:color w:val="595959" w:themeColor="text1" w:themeTint="A6"/>
          <w:sz w:val="24"/>
          <w:szCs w:val="24"/>
          <w:lang w:val="sr-Latn-CS"/>
        </w:rPr>
        <w:t>Prirodno-matematički fakultet u Novom Sadu</w:t>
      </w:r>
      <w:r>
        <w:rPr>
          <w:noProof/>
          <w:color w:val="595959" w:themeColor="text1" w:themeTint="A6"/>
          <w:sz w:val="24"/>
          <w:szCs w:val="24"/>
          <w:lang w:val="sr-Latn-CS"/>
        </w:rPr>
        <w:t xml:space="preserve"> na temu „N</w:t>
      </w:r>
      <w:r w:rsidRPr="00012CFA">
        <w:rPr>
          <w:noProof/>
          <w:color w:val="595959" w:themeColor="text1" w:themeTint="A6"/>
          <w:sz w:val="24"/>
          <w:szCs w:val="24"/>
          <w:lang w:val="sr-Latn-CS"/>
        </w:rPr>
        <w:t>utritivni, turističko-ugostiteljski i ekonomski značaj upotrebe namirnica staroslovenske kuhinje u gastronomiji današnjice</w:t>
      </w:r>
      <w:r w:rsidR="00897A8A">
        <w:rPr>
          <w:noProof/>
          <w:color w:val="595959" w:themeColor="text1" w:themeTint="A6"/>
          <w:sz w:val="24"/>
          <w:szCs w:val="24"/>
          <w:lang w:val="sr-Latn-CS"/>
        </w:rPr>
        <w:t xml:space="preserve">“ </w:t>
      </w:r>
      <w:r w:rsidR="00022BDC">
        <w:rPr>
          <w:noProof/>
          <w:color w:val="595959" w:themeColor="text1" w:themeTint="A6"/>
          <w:sz w:val="24"/>
          <w:szCs w:val="24"/>
          <w:lang w:val="sr-Latn-CS"/>
        </w:rPr>
        <w:t>gde godinu dana kasnije završava i master studije sa tezom „</w:t>
      </w:r>
      <w:r w:rsidR="00022BDC" w:rsidRPr="00022BDC">
        <w:rPr>
          <w:noProof/>
          <w:color w:val="595959" w:themeColor="text1" w:themeTint="A6"/>
          <w:sz w:val="24"/>
          <w:szCs w:val="24"/>
          <w:lang w:val="sr-Latn-CS"/>
        </w:rPr>
        <w:t>Metodologija gastronomske upotrebe namirnica staroslovenske kuhinje u gastronomiji današnjice</w:t>
      </w:r>
      <w:r w:rsidR="00022BDC">
        <w:rPr>
          <w:noProof/>
          <w:color w:val="595959" w:themeColor="text1" w:themeTint="A6"/>
          <w:sz w:val="24"/>
          <w:szCs w:val="24"/>
          <w:lang w:val="sr-Latn-CS"/>
        </w:rPr>
        <w:t xml:space="preserve">“. </w:t>
      </w:r>
      <w:r>
        <w:rPr>
          <w:noProof/>
          <w:color w:val="595959" w:themeColor="text1" w:themeTint="A6"/>
          <w:sz w:val="24"/>
          <w:szCs w:val="24"/>
          <w:lang w:val="sr-Latn-CS"/>
        </w:rPr>
        <w:t xml:space="preserve">Goran ima </w:t>
      </w:r>
      <w:r w:rsidR="00F22815">
        <w:rPr>
          <w:noProof/>
          <w:color w:val="595959" w:themeColor="text1" w:themeTint="A6"/>
          <w:sz w:val="24"/>
          <w:szCs w:val="24"/>
          <w:lang w:val="sr-Latn-CS"/>
        </w:rPr>
        <w:t>10</w:t>
      </w:r>
      <w:r>
        <w:rPr>
          <w:noProof/>
          <w:color w:val="595959" w:themeColor="text1" w:themeTint="A6"/>
          <w:sz w:val="24"/>
          <w:szCs w:val="24"/>
          <w:lang w:val="sr-Latn-CS"/>
        </w:rPr>
        <w:t xml:space="preserve"> godina u kuvarstvu i ugostiteljstvu, 5 godina u</w:t>
      </w:r>
      <w:r w:rsidR="000B7C04">
        <w:rPr>
          <w:noProof/>
          <w:color w:val="595959" w:themeColor="text1" w:themeTint="A6"/>
          <w:sz w:val="24"/>
          <w:szCs w:val="24"/>
          <w:lang w:val="sr-Latn-CS"/>
        </w:rPr>
        <w:t xml:space="preserve"> pisanju projekata i menadžmentu</w:t>
      </w:r>
      <w:r>
        <w:rPr>
          <w:noProof/>
          <w:color w:val="595959" w:themeColor="text1" w:themeTint="A6"/>
          <w:sz w:val="24"/>
          <w:szCs w:val="24"/>
          <w:lang w:val="sr-Latn-CS"/>
        </w:rPr>
        <w:t xml:space="preserve">, </w:t>
      </w:r>
      <w:r w:rsidR="00F22815">
        <w:rPr>
          <w:noProof/>
          <w:color w:val="595959" w:themeColor="text1" w:themeTint="A6"/>
          <w:sz w:val="24"/>
          <w:szCs w:val="24"/>
          <w:lang w:val="sr-Latn-CS"/>
        </w:rPr>
        <w:t>5</w:t>
      </w:r>
      <w:r>
        <w:rPr>
          <w:noProof/>
          <w:color w:val="595959" w:themeColor="text1" w:themeTint="A6"/>
          <w:sz w:val="24"/>
          <w:szCs w:val="24"/>
          <w:lang w:val="sr-Latn-CS"/>
        </w:rPr>
        <w:t xml:space="preserve"> godine kao prosvetni radnik i </w:t>
      </w:r>
      <w:r w:rsidRPr="00DB6338">
        <w:rPr>
          <w:noProof/>
          <w:color w:val="595959" w:themeColor="text1" w:themeTint="A6"/>
          <w:sz w:val="24"/>
          <w:szCs w:val="24"/>
          <w:lang w:val="sr-Latn-CS"/>
        </w:rPr>
        <w:t xml:space="preserve">mladi preduzetnik. </w:t>
      </w:r>
      <w:r w:rsidR="00DB6338" w:rsidRPr="00DB6338">
        <w:rPr>
          <w:noProof/>
          <w:color w:val="595959" w:themeColor="text1" w:themeTint="A6"/>
          <w:sz w:val="24"/>
          <w:szCs w:val="24"/>
          <w:lang w:val="sr-Latn-CS"/>
        </w:rPr>
        <w:t>Goran je o</w:t>
      </w:r>
      <w:r w:rsidRPr="00DB6338">
        <w:rPr>
          <w:noProof/>
          <w:color w:val="595959" w:themeColor="text1" w:themeTint="A6"/>
          <w:sz w:val="24"/>
          <w:szCs w:val="24"/>
          <w:lang w:val="sr-Latn-CS"/>
        </w:rPr>
        <w:t xml:space="preserve">snivač </w:t>
      </w:r>
      <w:r w:rsidR="00DB6338" w:rsidRPr="00DB6338">
        <w:rPr>
          <w:noProof/>
          <w:color w:val="595959" w:themeColor="text1" w:themeTint="A6"/>
          <w:sz w:val="24"/>
          <w:szCs w:val="24"/>
          <w:lang w:val="sr-Latn-CS"/>
        </w:rPr>
        <w:t>više</w:t>
      </w:r>
      <w:r w:rsidRPr="00DB6338">
        <w:rPr>
          <w:noProof/>
          <w:color w:val="595959" w:themeColor="text1" w:themeTint="A6"/>
          <w:sz w:val="24"/>
          <w:szCs w:val="24"/>
          <w:lang w:val="sr-Latn-CS"/>
        </w:rPr>
        <w:t xml:space="preserve"> startup-</w:t>
      </w:r>
      <w:r w:rsidR="00DB6338" w:rsidRPr="00DB6338">
        <w:rPr>
          <w:noProof/>
          <w:color w:val="595959" w:themeColor="text1" w:themeTint="A6"/>
          <w:sz w:val="24"/>
          <w:szCs w:val="24"/>
          <w:lang w:val="sr-Latn-CS"/>
        </w:rPr>
        <w:t>o</w:t>
      </w:r>
      <w:r w:rsidRPr="00DB6338">
        <w:rPr>
          <w:noProof/>
          <w:color w:val="595959" w:themeColor="text1" w:themeTint="A6"/>
          <w:sz w:val="24"/>
          <w:szCs w:val="24"/>
          <w:lang w:val="sr-Latn-CS"/>
        </w:rPr>
        <w:t>va</w:t>
      </w:r>
      <w:r w:rsidR="00F22815">
        <w:rPr>
          <w:noProof/>
          <w:color w:val="595959" w:themeColor="text1" w:themeTint="A6"/>
          <w:sz w:val="24"/>
          <w:szCs w:val="24"/>
          <w:lang w:val="sr-Latn-CS"/>
        </w:rPr>
        <w:t xml:space="preserve"> i </w:t>
      </w:r>
      <w:r w:rsidR="00DB6338" w:rsidRPr="0093115D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 xml:space="preserve">autor više naučnih radova. </w:t>
      </w:r>
      <w:r w:rsidR="00606B7B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>2020. godine osniva Gastronomski istraživački centar</w:t>
      </w:r>
      <w:r w:rsidR="00022BDC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 xml:space="preserve"> i nastavlja svoju potragu za znanjem tako što upisuje doktorske studije iz prehrambenog inženjerstva i </w:t>
      </w:r>
      <w:r w:rsidR="00022BDC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>tehnologije</w:t>
      </w:r>
      <w:r w:rsidR="00022BDC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 xml:space="preserve"> na Tehnološkom fakultetu u Novom Sadu</w:t>
      </w:r>
      <w:r w:rsidR="00606B7B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 xml:space="preserve">. </w:t>
      </w:r>
      <w:r w:rsidR="00DB6338" w:rsidRPr="0093115D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 xml:space="preserve">Uža specijalnost mu je </w:t>
      </w:r>
      <w:r w:rsidR="00897A8A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>staroslovenska i moderna gastronomija</w:t>
      </w:r>
      <w:r w:rsidR="00DB6338" w:rsidRPr="0093115D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>.</w:t>
      </w:r>
      <w:r w:rsidR="00F22815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 xml:space="preserve"> Detaljniju portfolio i vi</w:t>
      </w:r>
      <w:r w:rsidR="00F22815">
        <w:rPr>
          <w:rFonts w:eastAsia="Times New Roman" w:cs="Arial"/>
          <w:noProof/>
          <w:color w:val="595959" w:themeColor="text1" w:themeTint="A6"/>
          <w:sz w:val="24"/>
          <w:szCs w:val="24"/>
          <w:lang w:val="sr-Latn-RS"/>
        </w:rPr>
        <w:t xml:space="preserve">še informacija o Goranu mogu se naći na </w:t>
      </w:r>
      <w:r w:rsidR="00F22815" w:rsidRPr="00F22815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>https://gasparovski.com</w:t>
      </w:r>
      <w:r w:rsidR="00F22815">
        <w:rPr>
          <w:rFonts w:eastAsia="Times New Roman" w:cs="Arial"/>
          <w:noProof/>
          <w:color w:val="595959" w:themeColor="text1" w:themeTint="A6"/>
          <w:sz w:val="24"/>
          <w:szCs w:val="24"/>
          <w:lang w:val="sr-Latn-CS"/>
        </w:rPr>
        <w:t>.</w:t>
      </w:r>
      <w:bookmarkStart w:id="1" w:name="_GoBack"/>
      <w:bookmarkEnd w:id="1"/>
    </w:p>
    <w:p w:rsidR="000B7C04" w:rsidRPr="00B62675" w:rsidRDefault="000B7C04" w:rsidP="00F22815">
      <w:pPr>
        <w:spacing w:after="0"/>
        <w:rPr>
          <w:b/>
          <w:i/>
          <w:noProof/>
          <w:sz w:val="24"/>
          <w:szCs w:val="24"/>
          <w:lang w:val="sr-Latn-CS"/>
        </w:rPr>
      </w:pPr>
      <w:r w:rsidRPr="00B62675">
        <w:rPr>
          <w:b/>
          <w:i/>
          <w:noProof/>
          <w:sz w:val="24"/>
          <w:szCs w:val="24"/>
          <w:lang w:val="sr-Latn-CS"/>
        </w:rPr>
        <w:t>Goran Gašparovski</w:t>
      </w:r>
    </w:p>
    <w:p w:rsidR="00F22815" w:rsidRPr="00B62675" w:rsidRDefault="00F22815" w:rsidP="00F22815">
      <w:pPr>
        <w:spacing w:after="0"/>
        <w:rPr>
          <w:b/>
          <w:i/>
          <w:noProof/>
          <w:sz w:val="24"/>
          <w:szCs w:val="24"/>
          <w:lang w:val="sr-Latn-CS"/>
        </w:rPr>
      </w:pPr>
      <w:r w:rsidRPr="00B62675">
        <w:rPr>
          <w:b/>
          <w:i/>
          <w:noProof/>
          <w:sz w:val="24"/>
          <w:szCs w:val="24"/>
          <w:lang w:val="sr-Latn-CS"/>
        </w:rPr>
        <w:t>Asistent</w:t>
      </w:r>
    </w:p>
    <w:p w:rsidR="00F22815" w:rsidRDefault="00F22815" w:rsidP="00373F62">
      <w:pPr>
        <w:spacing w:after="0" w:line="240" w:lineRule="auto"/>
        <w:rPr>
          <w:i/>
          <w:noProof/>
          <w:color w:val="595959" w:themeColor="text1" w:themeTint="A6"/>
          <w:sz w:val="24"/>
          <w:szCs w:val="24"/>
          <w:lang w:val="sr-Latn-CS"/>
        </w:rPr>
      </w:pPr>
      <w:r w:rsidRPr="00B62675">
        <w:rPr>
          <w:b/>
          <w:i/>
          <w:noProof/>
          <w:sz w:val="24"/>
          <w:szCs w:val="24"/>
          <w:lang w:val="sr-Latn-CS"/>
        </w:rPr>
        <w:t>Predmeti:</w:t>
      </w:r>
      <w:r>
        <w:rPr>
          <w:i/>
          <w:noProof/>
          <w:color w:val="595959" w:themeColor="text1" w:themeTint="A6"/>
          <w:sz w:val="24"/>
          <w:szCs w:val="24"/>
          <w:lang w:val="sr-Latn-CS"/>
        </w:rPr>
        <w:t xml:space="preserve"> Osnove gastronomije, Gastronomska obrada mesa i Poznavanje životnih namirnica i pića.</w:t>
      </w:r>
    </w:p>
    <w:p w:rsidR="00F22815" w:rsidRPr="00B62675" w:rsidRDefault="00F22815" w:rsidP="00373F62">
      <w:pPr>
        <w:spacing w:after="0" w:line="240" w:lineRule="auto"/>
        <w:rPr>
          <w:b/>
          <w:i/>
          <w:noProof/>
          <w:sz w:val="24"/>
          <w:szCs w:val="24"/>
          <w:lang w:val="sr-Latn-CS"/>
        </w:rPr>
      </w:pPr>
      <w:r w:rsidRPr="00B62675">
        <w:rPr>
          <w:b/>
          <w:i/>
          <w:noProof/>
          <w:sz w:val="24"/>
          <w:szCs w:val="24"/>
          <w:lang w:val="sr-Latn-CS"/>
        </w:rPr>
        <w:t>Kontakt:</w:t>
      </w:r>
    </w:p>
    <w:p w:rsidR="00F22815" w:rsidRDefault="00F22815" w:rsidP="00F22815">
      <w:pPr>
        <w:spacing w:after="0" w:line="240" w:lineRule="auto"/>
        <w:rPr>
          <w:i/>
          <w:noProof/>
          <w:color w:val="595959" w:themeColor="text1" w:themeTint="A6"/>
          <w:sz w:val="24"/>
          <w:szCs w:val="24"/>
          <w:lang w:val="sr-Latn-CS"/>
        </w:rPr>
      </w:pPr>
      <w:r>
        <w:rPr>
          <w:i/>
          <w:noProof/>
          <w:color w:val="595959" w:themeColor="text1" w:themeTint="A6"/>
          <w:sz w:val="24"/>
          <w:szCs w:val="24"/>
          <w:lang w:val="sr-Latn-CS"/>
        </w:rPr>
        <w:t>Tel: +381 292758</w:t>
      </w:r>
    </w:p>
    <w:p w:rsidR="00373F62" w:rsidRDefault="00373F62" w:rsidP="00373F62">
      <w:pPr>
        <w:spacing w:after="0" w:line="240" w:lineRule="auto"/>
        <w:rPr>
          <w:i/>
          <w:noProof/>
          <w:color w:val="595959" w:themeColor="text1" w:themeTint="A6"/>
          <w:sz w:val="24"/>
          <w:szCs w:val="24"/>
          <w:lang w:val="sr-Latn-CS"/>
        </w:rPr>
      </w:pPr>
      <w:r>
        <w:rPr>
          <w:i/>
          <w:noProof/>
          <w:color w:val="595959" w:themeColor="text1" w:themeTint="A6"/>
          <w:sz w:val="24"/>
          <w:szCs w:val="24"/>
          <w:lang w:val="sr-Latn-CS"/>
        </w:rPr>
        <w:t xml:space="preserve">Email: </w:t>
      </w:r>
      <w:hyperlink r:id="rId9" w:history="1">
        <w:r w:rsidR="00F22815" w:rsidRPr="007D5E92">
          <w:rPr>
            <w:rStyle w:val="Hyperlink"/>
            <w:i/>
            <w:noProof/>
            <w:sz w:val="24"/>
            <w:szCs w:val="24"/>
            <w:lang w:val="sr-Latn-CS"/>
          </w:rPr>
          <w:t>goran.gasparovski@gmail.com</w:t>
        </w:r>
      </w:hyperlink>
    </w:p>
    <w:p w:rsidR="00F22815" w:rsidRDefault="00F22815" w:rsidP="00373F62">
      <w:pPr>
        <w:spacing w:after="0" w:line="240" w:lineRule="auto"/>
        <w:rPr>
          <w:i/>
          <w:noProof/>
          <w:color w:val="595959" w:themeColor="text1" w:themeTint="A6"/>
          <w:sz w:val="24"/>
          <w:szCs w:val="24"/>
          <w:lang w:val="sr-Latn-CS"/>
        </w:rPr>
      </w:pPr>
    </w:p>
    <w:p w:rsidR="00F22815" w:rsidRDefault="00F22815" w:rsidP="00373F62">
      <w:pPr>
        <w:spacing w:after="0" w:line="240" w:lineRule="auto"/>
        <w:rPr>
          <w:i/>
          <w:noProof/>
          <w:color w:val="595959" w:themeColor="text1" w:themeTint="A6"/>
          <w:sz w:val="24"/>
          <w:szCs w:val="24"/>
          <w:lang w:val="sr-Latn-CS"/>
        </w:rPr>
      </w:pPr>
    </w:p>
    <w:p w:rsidR="00012CFA" w:rsidRPr="00EC0A9D" w:rsidRDefault="00012CFA" w:rsidP="00EC0A9D">
      <w:pPr>
        <w:ind w:left="5040"/>
        <w:jc w:val="center"/>
        <w:rPr>
          <w:i/>
          <w:noProof/>
          <w:color w:val="595959" w:themeColor="text1" w:themeTint="A6"/>
          <w:sz w:val="24"/>
          <w:szCs w:val="24"/>
          <w:lang w:val="sr-Latn-CS"/>
        </w:rPr>
      </w:pPr>
      <w:r w:rsidRPr="006A2326">
        <w:rPr>
          <w:i/>
          <w:noProof/>
          <w:color w:val="595959" w:themeColor="text1" w:themeTint="A6"/>
          <w:sz w:val="24"/>
          <w:szCs w:val="24"/>
          <w:lang w:val="sr-Latn-CS"/>
        </w:rPr>
        <w:t xml:space="preserve">       </w:t>
      </w:r>
    </w:p>
    <w:p w:rsidR="00012CFA" w:rsidRPr="00162BD3" w:rsidRDefault="00012CFA" w:rsidP="00B04054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sectPr w:rsidR="00012CFA" w:rsidRPr="00162BD3" w:rsidSect="001A75CF">
      <w:pgSz w:w="11906" w:h="16838"/>
      <w:pgMar w:top="426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AD1" w:rsidRDefault="006A1AD1" w:rsidP="00012CFA">
      <w:pPr>
        <w:spacing w:after="0" w:line="240" w:lineRule="auto"/>
      </w:pPr>
      <w:r>
        <w:separator/>
      </w:r>
    </w:p>
  </w:endnote>
  <w:endnote w:type="continuationSeparator" w:id="0">
    <w:p w:rsidR="006A1AD1" w:rsidRDefault="006A1AD1" w:rsidP="0001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AD1" w:rsidRDefault="006A1AD1" w:rsidP="00012CFA">
      <w:pPr>
        <w:spacing w:after="0" w:line="240" w:lineRule="auto"/>
      </w:pPr>
      <w:r>
        <w:separator/>
      </w:r>
    </w:p>
  </w:footnote>
  <w:footnote w:type="continuationSeparator" w:id="0">
    <w:p w:rsidR="006A1AD1" w:rsidRDefault="006A1AD1" w:rsidP="0001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F6A86"/>
    <w:multiLevelType w:val="hybridMultilevel"/>
    <w:tmpl w:val="F39C71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2BD3"/>
    <w:rsid w:val="00012CFA"/>
    <w:rsid w:val="00016721"/>
    <w:rsid w:val="00022BDC"/>
    <w:rsid w:val="000726CF"/>
    <w:rsid w:val="000B7C04"/>
    <w:rsid w:val="00162BD3"/>
    <w:rsid w:val="001A75CF"/>
    <w:rsid w:val="002E5C74"/>
    <w:rsid w:val="00312785"/>
    <w:rsid w:val="00344201"/>
    <w:rsid w:val="00366A02"/>
    <w:rsid w:val="00373F62"/>
    <w:rsid w:val="005563E7"/>
    <w:rsid w:val="00606B7B"/>
    <w:rsid w:val="0063038D"/>
    <w:rsid w:val="006A1AD1"/>
    <w:rsid w:val="006A2326"/>
    <w:rsid w:val="00764EAF"/>
    <w:rsid w:val="007C7AD0"/>
    <w:rsid w:val="00897A8A"/>
    <w:rsid w:val="008B4619"/>
    <w:rsid w:val="0093115D"/>
    <w:rsid w:val="00B62675"/>
    <w:rsid w:val="00C14A6C"/>
    <w:rsid w:val="00DB6338"/>
    <w:rsid w:val="00E33979"/>
    <w:rsid w:val="00F22815"/>
    <w:rsid w:val="00FC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A6C"/>
  </w:style>
  <w:style w:type="paragraph" w:styleId="Heading1">
    <w:name w:val="heading 1"/>
    <w:basedOn w:val="Normal"/>
    <w:next w:val="Normal"/>
    <w:link w:val="Heading1Char"/>
    <w:uiPriority w:val="9"/>
    <w:qFormat/>
    <w:rsid w:val="006A2326"/>
    <w:pPr>
      <w:keepNext/>
      <w:pageBreakBefore/>
      <w:spacing w:before="360"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8B461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KokacCourier">
    <w:name w:val="Kokac Courier"/>
    <w:basedOn w:val="Normal"/>
    <w:qFormat/>
    <w:rsid w:val="008B4619"/>
    <w:pPr>
      <w:spacing w:after="0" w:line="360" w:lineRule="auto"/>
      <w:ind w:firstLine="852"/>
    </w:pPr>
    <w:rPr>
      <w:rFonts w:ascii="Courier" w:eastAsia="Times New Roman" w:hAnsi="Courier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A2326"/>
    <w:rPr>
      <w:rFonts w:ascii="Times New Roman" w:eastAsia="Times New Roman" w:hAnsi="Times New Roman" w:cs="Times New Roman"/>
      <w:b/>
      <w:bCs/>
      <w:caps/>
      <w:color w:val="FF0000"/>
      <w:kern w:val="32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01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CFA"/>
  </w:style>
  <w:style w:type="paragraph" w:styleId="Footer">
    <w:name w:val="footer"/>
    <w:basedOn w:val="Normal"/>
    <w:link w:val="FooterChar"/>
    <w:uiPriority w:val="99"/>
    <w:semiHidden/>
    <w:unhideWhenUsed/>
    <w:rsid w:val="00012C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12CFA"/>
  </w:style>
  <w:style w:type="paragraph" w:styleId="BalloonText">
    <w:name w:val="Balloon Text"/>
    <w:basedOn w:val="Normal"/>
    <w:link w:val="BalloonTextChar"/>
    <w:uiPriority w:val="99"/>
    <w:semiHidden/>
    <w:unhideWhenUsed/>
    <w:rsid w:val="00DB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3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28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4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  <w:style w:type="paragraph" w:styleId="ListParagraph">
    <w:name w:val="List Paragraph"/>
    <w:basedOn w:val="Normal"/>
    <w:qFormat/>
    <w:rsid w:val="008B4619"/>
    <w:pPr>
      <w:ind w:left="720"/>
      <w:contextualSpacing/>
    </w:pPr>
    <w:rPr>
      <w:rFonts w:ascii="Calibri" w:eastAsia="Times New Roman" w:hAnsi="Calibri" w:cs="Times New Roman"/>
      <w:lang w:val="sr-Latn-ME" w:eastAsia="sr-Latn-ME"/>
    </w:rPr>
  </w:style>
  <w:style w:type="paragraph" w:customStyle="1" w:styleId="KokacCourier">
    <w:name w:val="Kokac Courier"/>
    <w:basedOn w:val="Normal"/>
    <w:qFormat/>
    <w:rsid w:val="008B4619"/>
    <w:pPr>
      <w:spacing w:after="0" w:line="360" w:lineRule="auto"/>
      <w:ind w:firstLine="852"/>
    </w:pPr>
    <w:rPr>
      <w:rFonts w:ascii="Courier" w:eastAsia="Times New Roman" w:hAnsi="Courier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1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oran.gasparovsk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6756C-7FDD-4ED7-AA40-6D9B0B311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HP-USDT</dc:creator>
  <cp:lastModifiedBy>G</cp:lastModifiedBy>
  <cp:revision>15</cp:revision>
  <dcterms:created xsi:type="dcterms:W3CDTF">2019-02-22T14:14:00Z</dcterms:created>
  <dcterms:modified xsi:type="dcterms:W3CDTF">2021-03-11T13:13:00Z</dcterms:modified>
</cp:coreProperties>
</file>